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E7" w:rsidRPr="009524F2" w:rsidRDefault="000D1FE7" w:rsidP="000D1FE7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24F2">
        <w:rPr>
          <w:rFonts w:ascii="Times New Roman" w:hAnsi="Times New Roman" w:cs="Times New Roman"/>
          <w:b/>
          <w:sz w:val="28"/>
          <w:szCs w:val="28"/>
        </w:rPr>
        <w:t xml:space="preserve">ГЛАВА 7. </w:t>
      </w:r>
      <w:r w:rsidRPr="009524F2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ПО ТЕРРИТОРИАЛЬНОМУ ПЛАНИРОВАНИЮ, ЭТАПЫ ИХ РЕАЛИЗАЦИИ</w:t>
      </w:r>
    </w:p>
    <w:p w:rsidR="000D1FE7" w:rsidRPr="009524F2" w:rsidRDefault="000D1FE7" w:rsidP="000D1FE7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Предложения по территориальному планированию и этапы их реализации включают рекомендации по размещению зон перспективного развития,  объектов социальной, инженерной и транспортной инфраструктур.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Основные мероприятия по этапам их реализации: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1. В ближайшие годы:</w:t>
      </w:r>
    </w:p>
    <w:p w:rsidR="000D1FE7" w:rsidRPr="009524F2" w:rsidRDefault="000D1FE7" w:rsidP="000D1FE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 создание модели системы правового регулирования градостроительных и земельно-имущественных отношений в муниципальных образованиях на основе </w:t>
      </w:r>
      <w:proofErr w:type="spellStart"/>
      <w:r w:rsidRPr="009524F2">
        <w:rPr>
          <w:rFonts w:ascii="Times New Roman" w:hAnsi="Times New Roman" w:cs="Times New Roman"/>
          <w:sz w:val="28"/>
          <w:szCs w:val="28"/>
        </w:rPr>
        <w:t>геоинформационной</w:t>
      </w:r>
      <w:proofErr w:type="spellEnd"/>
      <w:r w:rsidRPr="009524F2">
        <w:rPr>
          <w:rFonts w:ascii="Times New Roman" w:hAnsi="Times New Roman" w:cs="Times New Roman"/>
          <w:sz w:val="28"/>
          <w:szCs w:val="28"/>
        </w:rPr>
        <w:t xml:space="preserve"> системы обеспечения градостроительной деятельности, работающей в режиме правового и информационно-аналитического инструментария аппарата управления;</w:t>
      </w:r>
    </w:p>
    <w:p w:rsidR="000D1FE7" w:rsidRPr="009524F2" w:rsidRDefault="000D1FE7" w:rsidP="000D1FE7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разработка комплексного проекта управления развитием территорий по единому программному обеспечению (комплексный прое</w:t>
      </w:r>
      <w:proofErr w:type="gramStart"/>
      <w:r w:rsidRPr="009524F2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9524F2">
        <w:rPr>
          <w:rFonts w:ascii="Times New Roman" w:hAnsi="Times New Roman" w:cs="Times New Roman"/>
          <w:sz w:val="28"/>
          <w:szCs w:val="28"/>
        </w:rPr>
        <w:t xml:space="preserve">ючает: создание обобщенной информационной базы о современном состоянии и использовании территории; документацию территориального планирования, планировки территорий, градостроительного зонирования; оценочное зонирование и систему расчета земельных платежей, программу инвестиционного освоения); </w:t>
      </w:r>
    </w:p>
    <w:p w:rsidR="000D1FE7" w:rsidRPr="009524F2" w:rsidRDefault="000D1FE7" w:rsidP="000D1FE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социальной, инженерно-транспортной инфраструктур, в первую очередь, развития жилищного строительства и </w:t>
      </w:r>
      <w:proofErr w:type="spellStart"/>
      <w:r w:rsidRPr="009524F2">
        <w:rPr>
          <w:rFonts w:ascii="Times New Roman" w:hAnsi="Times New Roman" w:cs="Times New Roman"/>
          <w:sz w:val="28"/>
          <w:szCs w:val="28"/>
        </w:rPr>
        <w:t>водообеспечения</w:t>
      </w:r>
      <w:proofErr w:type="spellEnd"/>
      <w:r w:rsidRPr="009524F2">
        <w:rPr>
          <w:rFonts w:ascii="Times New Roman" w:hAnsi="Times New Roman" w:cs="Times New Roman"/>
          <w:sz w:val="28"/>
          <w:szCs w:val="28"/>
        </w:rPr>
        <w:t xml:space="preserve"> в населенных пунктах района;</w:t>
      </w:r>
    </w:p>
    <w:p w:rsidR="000D1FE7" w:rsidRPr="009524F2" w:rsidRDefault="000D1FE7" w:rsidP="000D1FE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 определение границ планируемых к созданию особо охраняемых природных территорий регионального значения с целью </w:t>
      </w:r>
      <w:proofErr w:type="spellStart"/>
      <w:r w:rsidRPr="009524F2">
        <w:rPr>
          <w:rFonts w:ascii="Times New Roman" w:hAnsi="Times New Roman" w:cs="Times New Roman"/>
          <w:sz w:val="28"/>
          <w:szCs w:val="28"/>
        </w:rPr>
        <w:t>взаимоувязки</w:t>
      </w:r>
      <w:proofErr w:type="spellEnd"/>
      <w:r w:rsidRPr="009524F2">
        <w:rPr>
          <w:rFonts w:ascii="Times New Roman" w:hAnsi="Times New Roman" w:cs="Times New Roman"/>
          <w:sz w:val="28"/>
          <w:szCs w:val="28"/>
        </w:rPr>
        <w:t xml:space="preserve"> с территориальным развитием сельских поселений района;</w:t>
      </w:r>
    </w:p>
    <w:p w:rsidR="000D1FE7" w:rsidRPr="009524F2" w:rsidRDefault="000D1FE7" w:rsidP="000D1FE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 выполнение топогеодезической съемки соответствующего масштаба для разработки градостроительных документов по населенным пунктам района;</w:t>
      </w:r>
    </w:p>
    <w:p w:rsidR="000D1FE7" w:rsidRPr="009524F2" w:rsidRDefault="000D1FE7" w:rsidP="000D1FE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 разработка документов территориального планирования:</w:t>
      </w:r>
    </w:p>
    <w:p w:rsidR="000D1FE7" w:rsidRPr="009524F2" w:rsidRDefault="000D1FE7" w:rsidP="000D1FE7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генеральных планов сельских поселений,</w:t>
      </w:r>
    </w:p>
    <w:p w:rsidR="000D1FE7" w:rsidRPr="009524F2" w:rsidRDefault="000D1FE7" w:rsidP="000D1FE7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генеральных планов населенных пунктов, в первую очередь, п. Еленинка, </w:t>
      </w:r>
      <w:proofErr w:type="spellStart"/>
      <w:r w:rsidRPr="009524F2">
        <w:rPr>
          <w:rFonts w:ascii="Times New Roman" w:hAnsi="Times New Roman" w:cs="Times New Roman"/>
          <w:sz w:val="28"/>
          <w:szCs w:val="28"/>
        </w:rPr>
        <w:t>Новокаолиновый</w:t>
      </w:r>
      <w:proofErr w:type="spellEnd"/>
      <w:r w:rsidRPr="009524F2">
        <w:rPr>
          <w:rFonts w:ascii="Times New Roman" w:hAnsi="Times New Roman" w:cs="Times New Roman"/>
          <w:sz w:val="28"/>
          <w:szCs w:val="28"/>
        </w:rPr>
        <w:t>, Варшавка, Центральный, Новониколаевка, Анненский, по которым необходима корректировка градостроительной документации;</w:t>
      </w:r>
    </w:p>
    <w:p w:rsidR="000D1FE7" w:rsidRPr="009524F2" w:rsidRDefault="000D1FE7" w:rsidP="009524F2">
      <w:pPr>
        <w:suppressAutoHyphens/>
        <w:spacing w:after="0"/>
        <w:ind w:left="12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- разработка Правил землепользования и застройки по сельским поселениям;</w:t>
      </w:r>
    </w:p>
    <w:p w:rsidR="000D1FE7" w:rsidRPr="009524F2" w:rsidRDefault="000D1FE7" w:rsidP="009524F2">
      <w:pPr>
        <w:spacing w:after="0"/>
        <w:ind w:left="120" w:right="-79" w:firstLine="6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- разработка радиационно-гигиенического паспорта района и проекта Генеральной схемы очистки территории;</w:t>
      </w:r>
    </w:p>
    <w:p w:rsidR="000D1FE7" w:rsidRPr="009524F2" w:rsidRDefault="000D1FE7" w:rsidP="009524F2">
      <w:pPr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12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развитие малого и среднего бизнеса, предпринимательства (в сфере туризма, социального обслуживания, придорожного обслуживания на автодорогах районов и т. д.);</w:t>
      </w:r>
    </w:p>
    <w:p w:rsidR="000D1FE7" w:rsidRPr="009524F2" w:rsidRDefault="000D1FE7" w:rsidP="000D1FE7">
      <w:pPr>
        <w:numPr>
          <w:ilvl w:val="0"/>
          <w:numId w:val="7"/>
        </w:numPr>
        <w:suppressAutoHyphens/>
        <w:spacing w:after="0" w:line="240" w:lineRule="auto"/>
        <w:ind w:left="12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 развитие сельскохозяйственного производства, в т. ч. производства в домашних хозяйствах;</w:t>
      </w:r>
    </w:p>
    <w:p w:rsidR="000D1FE7" w:rsidRPr="009524F2" w:rsidRDefault="000D1FE7" w:rsidP="000D1FE7">
      <w:pPr>
        <w:numPr>
          <w:ilvl w:val="0"/>
          <w:numId w:val="7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 развитие материально-технической базы подготовки специалистов среднего и высшего уровней;</w:t>
      </w:r>
    </w:p>
    <w:p w:rsidR="000D1FE7" w:rsidRPr="009524F2" w:rsidRDefault="000D1FE7" w:rsidP="000D1FE7">
      <w:pPr>
        <w:numPr>
          <w:ilvl w:val="0"/>
          <w:numId w:val="7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 развитие мест приложения труда вне населенных пунктов (предприятий Карталы, Магнитогорск), </w:t>
      </w:r>
      <w:proofErr w:type="gramStart"/>
      <w:r w:rsidRPr="009524F2">
        <w:rPr>
          <w:rFonts w:ascii="Times New Roman" w:hAnsi="Times New Roman" w:cs="Times New Roman"/>
          <w:sz w:val="28"/>
          <w:szCs w:val="28"/>
        </w:rPr>
        <w:t>предприятии</w:t>
      </w:r>
      <w:proofErr w:type="gramEnd"/>
      <w:r w:rsidRPr="009524F2">
        <w:rPr>
          <w:rFonts w:ascii="Times New Roman" w:hAnsi="Times New Roman" w:cs="Times New Roman"/>
          <w:sz w:val="28"/>
          <w:szCs w:val="28"/>
        </w:rPr>
        <w:t xml:space="preserve"> по переработке продукции, производимой домашними хозяйствами и действующими с/</w:t>
      </w:r>
      <w:proofErr w:type="spellStart"/>
      <w:r w:rsidRPr="009524F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524F2">
        <w:rPr>
          <w:rFonts w:ascii="Times New Roman" w:hAnsi="Times New Roman" w:cs="Times New Roman"/>
          <w:sz w:val="28"/>
          <w:szCs w:val="28"/>
        </w:rPr>
        <w:t xml:space="preserve"> производителями;</w:t>
      </w:r>
    </w:p>
    <w:p w:rsidR="000D1FE7" w:rsidRPr="009524F2" w:rsidRDefault="000D1FE7" w:rsidP="000D1FE7">
      <w:pPr>
        <w:tabs>
          <w:tab w:val="left" w:pos="3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lastRenderedPageBreak/>
        <w:t>- размещение новых производств в местах залегания полезных ископаемых, размещение площадок, баз стройиндустрии для реализации намеченных объемов строительства.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2. В долгосрочном периоде:</w:t>
      </w:r>
    </w:p>
    <w:p w:rsidR="000D1FE7" w:rsidRPr="009524F2" w:rsidRDefault="000D1FE7" w:rsidP="000D1FE7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дальнейшее развитие научно-технической базы для размещения высокотехнологичных, экологически чистых производств; внедрения высоких технологий в производственную сферу, обеспечивающих в рамках традиционных отраслей существенное изменение характера производственных процессов и свойств готовой продукции;</w:t>
      </w:r>
    </w:p>
    <w:p w:rsidR="000D1FE7" w:rsidRPr="009524F2" w:rsidRDefault="000D1FE7" w:rsidP="000D1FE7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дальнейшее развитие социальной инфраструктуры, включая образование, здравоохранение, жилищный сектор, </w:t>
      </w:r>
      <w:proofErr w:type="gramStart"/>
      <w:r w:rsidRPr="009524F2">
        <w:rPr>
          <w:rFonts w:ascii="Times New Roman" w:hAnsi="Times New Roman" w:cs="Times New Roman"/>
          <w:sz w:val="28"/>
          <w:szCs w:val="28"/>
        </w:rPr>
        <w:t>обеспечивающую</w:t>
      </w:r>
      <w:proofErr w:type="gramEnd"/>
      <w:r w:rsidRPr="009524F2">
        <w:rPr>
          <w:rFonts w:ascii="Times New Roman" w:hAnsi="Times New Roman" w:cs="Times New Roman"/>
          <w:sz w:val="28"/>
          <w:szCs w:val="28"/>
        </w:rPr>
        <w:t xml:space="preserve"> значительное повышение качества человеческого капитала и стандартов жизни населения;</w:t>
      </w:r>
    </w:p>
    <w:p w:rsidR="000D1FE7" w:rsidRPr="009524F2" w:rsidRDefault="000D1FE7" w:rsidP="000D1FE7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развитие инженерной инфраструктуры (канализационных сетей и очистных сооружений канализации) и повышение качества жизни населения.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Объем предложенных градостроительных мероприятий предполагает обеспечение взаимоувязанного развития всех территорий района и рассчитан на реализацию с привлечением, как бюджетных средств, так и частного капитала.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Время жизни документов, создаваемых на разных этапах градостроительной деятельности, часто характеризуется достаточно длительным периодом. Работы, проводимые на каждом этапе, в свою очередь могут быть представлены как последовательность связанных и зависящих друг от друга мероприятий. С целью мониторинга реализации решений градостроительной деятельности в функциональной архитектуре должны быть предусмотрены механизмы и процессы, позволяющие осуществлять ведение истории каждого документа. 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4F2">
        <w:rPr>
          <w:rFonts w:ascii="Times New Roman" w:hAnsi="Times New Roman" w:cs="Times New Roman"/>
          <w:b/>
          <w:sz w:val="28"/>
          <w:szCs w:val="28"/>
        </w:rPr>
        <w:t>Рассмотрение предпосылок создания и ведения схема территориального планирования позволяет сделать следующие выводы:</w:t>
      </w:r>
    </w:p>
    <w:p w:rsidR="000D1FE7" w:rsidRPr="009524F2" w:rsidRDefault="000D1FE7" w:rsidP="000D1FE7">
      <w:pPr>
        <w:numPr>
          <w:ilvl w:val="0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В основу создания и ведения должны быть положены принципы создания единой электронной информационной основы: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реализации, связанных с градостроительной деятельностью, предусмотренных Конституцией РФ ст. 24 п. 2 прав граждан на (возможность ознакомления с документами и материалами, непосредственно затрагивающими их права и свободы);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предотвращения некомпетентных решений по управлению развитием территории (включая размещение объектов капитального строительства) и связанных с ними дорого обходящихся обществу градостроительных ошибок на федеральном, региональном и муниципальном уровнях;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поддержания баланса государственных, муниципальных и частных интересов при осуществлении градостроительной деятельности.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4F2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поставленных целей и соблюдение принятых принципов должны обеспечить: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Открытость и общедоступность ресурсов градостроительной документации.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Достоверность и полноту сведений градостроительной документации необходимых для разработки документов территориального планирования и </w:t>
      </w:r>
      <w:r w:rsidRPr="009524F2"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градостроительного регулирования (включая сведения регионального и федерального уровней).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Достоверность и полноту сведений градостроительной документации необходимых для контроля соблюдения градостроительных ограничений и регламентов (включая сведения регионального и федерального уровней).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Достоверность и полноту сведений градостроительной документации необходимых для контроля соблюдения нормативных правовых документов регулирующих градостроительную деятельность.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Возможность интегрирования сведений градостроительной документации муниципальных районов и городских округов на уровни субъекта РФ и РФ.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Простоту и удобство использования сведений градостроительной документации</w:t>
      </w:r>
      <w:proofErr w:type="gramStart"/>
      <w:r w:rsidRPr="009524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524F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524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24F2">
        <w:rPr>
          <w:rFonts w:ascii="Times New Roman" w:hAnsi="Times New Roman" w:cs="Times New Roman"/>
          <w:sz w:val="28"/>
          <w:szCs w:val="28"/>
        </w:rPr>
        <w:t xml:space="preserve">ключая обмен сведениями различных территориальных уровней и различных отраслевых систем). 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4F2">
        <w:rPr>
          <w:rFonts w:ascii="Times New Roman" w:hAnsi="Times New Roman" w:cs="Times New Roman"/>
          <w:b/>
          <w:sz w:val="28"/>
          <w:szCs w:val="28"/>
        </w:rPr>
        <w:t xml:space="preserve">В свою очередь создание и ведение градостроительной документации должно быть обеспечено: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Своевременным поступлением в схему территориального планирования необходимой для его ведения информации требуемого состава и качества.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Рациональным распределением полномочий по организации создания и ведения территориального планирования между РФ, субъектами РФ, муниципальными районами.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Обоснованным выбором форм организации ведения территориального планирования на федеральном, региональном и муниципальном уровнях. </w:t>
      </w:r>
    </w:p>
    <w:p w:rsidR="000D1FE7" w:rsidRPr="009524F2" w:rsidRDefault="000D1FE7" w:rsidP="000D1FE7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Рассмотрение места данных о территориальном планировании в системе объединенных государственных информационных ресурсов позволяет сделать следующие выводы. 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Информация для обеспечения градостроительной деятельности должна быть интегрирована из базы данных (БД) разных ведомств, а так же из БД систем управления всех уровней власти, следовательно, схему территориального планирования необходимо рассматривать в качестве базы данных общего использования.</w:t>
      </w:r>
    </w:p>
    <w:p w:rsidR="000D1FE7" w:rsidRPr="009524F2" w:rsidRDefault="000D1FE7" w:rsidP="000D1F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>Для реализации комплекса предлагаемых мероприятий необходимо выполнить предложения по формированию целевых программ, детальная проработка, которых должна быть возложена на различные административные и хозяйственные службы.</w:t>
      </w:r>
    </w:p>
    <w:p w:rsidR="000D1FE7" w:rsidRPr="009524F2" w:rsidRDefault="000D1FE7" w:rsidP="000D1FE7">
      <w:pPr>
        <w:tabs>
          <w:tab w:val="left" w:pos="48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FE7" w:rsidRPr="009524F2" w:rsidRDefault="000D1FE7" w:rsidP="000D1FE7">
      <w:pPr>
        <w:ind w:firstLine="720"/>
        <w:rPr>
          <w:rStyle w:val="a3"/>
          <w:rFonts w:ascii="Times New Roman" w:eastAsia="Arial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</w:rPr>
        <w:br w:type="page"/>
      </w:r>
    </w:p>
    <w:p w:rsidR="008F71CB" w:rsidRPr="009524F2" w:rsidRDefault="008F71CB" w:rsidP="008F71CB">
      <w:pPr>
        <w:ind w:firstLine="720"/>
        <w:rPr>
          <w:rStyle w:val="a3"/>
          <w:rFonts w:ascii="Times New Roman" w:eastAsia="Arial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Arial" w:hAnsi="Times New Roman" w:cs="Times New Roman"/>
          <w:sz w:val="28"/>
          <w:szCs w:val="28"/>
        </w:rPr>
        <w:lastRenderedPageBreak/>
        <w:t>Схемой территориального планирования района определены следующие перспективы территориального развития муниципального района:</w:t>
      </w:r>
    </w:p>
    <w:p w:rsidR="008F71CB" w:rsidRPr="009524F2" w:rsidRDefault="008F71CB" w:rsidP="008F71CB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предложения по регулированию границ между сельскими поселениями;</w:t>
      </w:r>
    </w:p>
    <w:p w:rsidR="008F71CB" w:rsidRPr="009524F2" w:rsidRDefault="008F71CB" w:rsidP="008F71CB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территориальное развитие населённых пунктов района для обеспечения комплексной застройки и благоустройства – жилищного строительства с развитием социальной и инженерно-транспортной инфраструктур;</w:t>
      </w:r>
    </w:p>
    <w:p w:rsidR="008F71CB" w:rsidRPr="009524F2" w:rsidRDefault="008F71CB" w:rsidP="008F71CB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Tahoma" w:hAnsi="Times New Roman" w:cs="Times New Roman"/>
          <w:sz w:val="28"/>
          <w:szCs w:val="28"/>
        </w:rPr>
        <w:t xml:space="preserve">прохождение по территории района: </w:t>
      </w:r>
      <w:proofErr w:type="gram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ВЛ</w:t>
      </w:r>
      <w:proofErr w:type="gram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220 кВ «Троицкая ГРЭС – Карталы» (2-ая цепь);</w:t>
      </w:r>
    </w:p>
    <w:p w:rsidR="008F71CB" w:rsidRPr="009524F2" w:rsidRDefault="008F71CB" w:rsidP="008F71CB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развитие сети автодорог общего пользования, строительство автодорог в объезд населенных пунктов и повышения качества дорожного покрытия;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микрокальцитов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в п.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Еленинское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и строительство прирельсового склада в посёлке Джабык (ООО «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Риф-микромрамор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реализация проекта «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Российско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- Австрийское предприятие по производству тонкодисперсных порошков наполнителей» на базе ОАО «НГОК»;</w:t>
      </w:r>
    </w:p>
    <w:p w:rsidR="008F71CB" w:rsidRPr="009524F2" w:rsidRDefault="008F71CB" w:rsidP="008F71CB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524F2">
        <w:rPr>
          <w:rStyle w:val="a3"/>
          <w:rFonts w:ascii="Times New Roman" w:eastAsia="Arial Unicode MS" w:hAnsi="Times New Roman" w:cs="Times New Roman"/>
          <w:sz w:val="28"/>
          <w:szCs w:val="28"/>
          <w:lang w:bidi="ru-RU"/>
        </w:rPr>
        <w:t>территории для размещения новых производств на базе минерально-сырьевых ресурсов района (</w:t>
      </w: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Полтавского месторождения антрацита,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Верблюжьегорского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участка,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Верблюжьегорского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массива, западного Варшавского и восточного Варшавского,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Татищевского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участков хромовой руды, Михеевского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меднопорфирового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месторождения,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Зайцевского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участка месторождения рудного золота,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Бессоновской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россыпи (пески, золото), Полтавского месторождения каолина,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Сухореченского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месторождения флюсового известняка,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Еленинского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III месторождения мраморов, строительного камня на Суходольском месторождении габбро-диабазов,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Джабыкском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месторождении гранитов, </w:t>
      </w:r>
      <w:proofErr w:type="spell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Катралинском</w:t>
      </w:r>
      <w:proofErr w:type="spell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месторождении</w:t>
      </w:r>
      <w:proofErr w:type="gram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габбро и др.);</w:t>
      </w:r>
    </w:p>
    <w:p w:rsidR="008F71CB" w:rsidRPr="009524F2" w:rsidRDefault="008F71CB" w:rsidP="008F71CB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создание новых ООПТ и придание статуса памятников природы регионального значения следующим территориям: Каменный лог и ручей Ширяев лог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интермодального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транспортно-логистического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комлекса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с таможенным грузовым терминалом;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развитие железнодорожных и международных автомобильных связей через таможенные посты п.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Мариинский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Брединский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район) и п.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Белоглинка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Варненский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район) со строительство автодороги; </w:t>
      </w:r>
    </w:p>
    <w:p w:rsidR="008F71CB" w:rsidRPr="009524F2" w:rsidRDefault="008F71CB" w:rsidP="008F71CB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Style w:val="a3"/>
          <w:rFonts w:ascii="Times New Roman" w:eastAsia="Arial Unicode MS" w:hAnsi="Times New Roman" w:cs="Times New Roman"/>
          <w:sz w:val="28"/>
          <w:szCs w:val="28"/>
          <w:lang w:bidi="ru-RU"/>
        </w:rPr>
        <w:t>строительство объектов физической культуры и спорта (</w:t>
      </w:r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оздоровительного комплекса в г. Карталы и крытого плавательного бассейна; </w:t>
      </w:r>
      <w:proofErr w:type="spellStart"/>
      <w:proofErr w:type="gramStart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>конно-спортивной</w:t>
      </w:r>
      <w:proofErr w:type="spellEnd"/>
      <w:proofErr w:type="gramEnd"/>
      <w:r w:rsidRPr="009524F2">
        <w:rPr>
          <w:rStyle w:val="a3"/>
          <w:rFonts w:ascii="Times New Roman" w:eastAsia="Times New Roman" w:hAnsi="Times New Roman" w:cs="Times New Roman"/>
          <w:sz w:val="28"/>
          <w:szCs w:val="28"/>
        </w:rPr>
        <w:t xml:space="preserve"> школы с ипподромом и в других населенных пунктах);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объектов </w:t>
      </w:r>
      <w:r w:rsidRPr="009524F2">
        <w:rPr>
          <w:rStyle w:val="a3"/>
          <w:rFonts w:ascii="Times New Roman" w:eastAsia="Arial Unicode MS" w:hAnsi="Times New Roman" w:cs="Times New Roman"/>
          <w:sz w:val="28"/>
          <w:szCs w:val="28"/>
          <w:lang w:bidi="ru-RU"/>
        </w:rPr>
        <w:t>туризма (гостиницы, кемпинги, объекты придорожного сервиса) с использованием богатейшего потенциала природных ресурсов и историко-культурного наследия;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интеграция предприятий района в кластер по производству и переработке сельскохозяйственной продукции;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создание агропромышленного холдинга;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центра передачи технологий в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агробизнесе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предприятия по производству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биотоплива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создание предприятия по производству гранулированных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биокормов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и завода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ветсанутилизации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биологических отходов межрайонного значения;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открытие представительств учебных заведений и ресурсных центров, занимающихся подготовкой специалистов по профильным и перспективным для экономики района направлениям;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развитие производства строительных материалов в п. Центральный;</w:t>
      </w:r>
    </w:p>
    <w:p w:rsidR="008F71CB" w:rsidRPr="009524F2" w:rsidRDefault="008F71CB" w:rsidP="008F71CB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строительство двух полигонов ТБО и объектов хранения, переработки и утилизации твердых бытовых и производственных отходов.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tabs>
          <w:tab w:val="left" w:pos="1064"/>
        </w:tabs>
        <w:suppressAutoHyphens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А</w:t>
      </w: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рхитектурно-планировочная организация территории района строится на усилении и преобразовании существующих и выявлении новых  структурообразующих составляющих </w:t>
      </w:r>
      <w:r w:rsidRPr="009524F2">
        <w:rPr>
          <w:rFonts w:ascii="Times New Roman" w:eastAsia="Times New Roman" w:hAnsi="Times New Roman" w:cs="Times New Roman"/>
          <w:bCs/>
          <w:sz w:val="28"/>
          <w:szCs w:val="28"/>
        </w:rPr>
        <w:t>планировочного каркаса.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Сельскохозяйственные угодия, занимающие значительную часть территории, в этой системе, с одной стороны являются хозяйственно освоенными и преобразованными территориями, с другой — требуют дополнительных мероприятий по поддержанию экологического равновесия.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рекреации и объектов познавательного и экологического туризма, как весьма перспективной сферы хозяйственной деятельности на территориях с благоприятными для организации отдыха и туризма условиями будет способствовать увеличению доходности территории за счет получения прибыли от производственно-коммерческой деятельности рекреационных предприятий и учреждений, будет сопровождаться расширением местного производства и увеличением занятости местного населения.</w:t>
      </w:r>
      <w:proofErr w:type="gramEnd"/>
    </w:p>
    <w:p w:rsidR="008F71CB" w:rsidRPr="009524F2" w:rsidRDefault="008F71CB" w:rsidP="008F71CB">
      <w:pPr>
        <w:pStyle w:val="a4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С развитием агропромышленного комплекса и транспортно –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логистической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системы в Карталинский муниципальный район  придут региональные, федеральные и зарубежные инвесторы, что отразится на цене земельных участков и доходах бюджет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Таким образом, формируется пространственная структура территории района на основе органичного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взаимосочетания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урбанизировнного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природно-экологического каркасов.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Схемой предлагается стабилизация современной системы расселения с территориальным развитием населенных пунктов (строительство жилья, объектов культурно-бытового обслуживания, инженерно-транспортного обеспечения). Основу системы расселения составляют населенные пункты - административные центры сельских поселений, которые выполняют функции не только административных центров, но и центров социального обслуживания населения.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Схемой разрабатываются проектные предложения по изменению границ населенных пунктов за счет земель администрации сельских поселений, а также градостроительное зонирование населенных пунктов.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Проектом предусматривается дальнейшее развитие и совершенствование структуры расселения с точки зрения рационально-пространственной организации сельских населенных пунктов, мест массового отдыха, сельского хозяйства, совершенствования транспортной инфраструктуры и инженерных коммуникаций, улучшения и сохранения окружающей среды.</w:t>
      </w:r>
    </w:p>
    <w:p w:rsidR="008F71CB" w:rsidRPr="009524F2" w:rsidRDefault="008F71CB" w:rsidP="008F71C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b/>
          <w:sz w:val="28"/>
          <w:szCs w:val="28"/>
        </w:rPr>
        <w:t>Предложения по развитию промышленных предприятий</w:t>
      </w:r>
    </w:p>
    <w:p w:rsidR="008F71CB" w:rsidRPr="009524F2" w:rsidRDefault="008F71CB" w:rsidP="008F71C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hAnsi="Times New Roman" w:cs="Times New Roman"/>
          <w:sz w:val="28"/>
          <w:szCs w:val="28"/>
        </w:rPr>
        <w:t xml:space="preserve">1. </w:t>
      </w:r>
      <w:r w:rsidRPr="009524F2">
        <w:rPr>
          <w:rFonts w:ascii="Times New Roman" w:eastAsia="Times New Roman" w:hAnsi="Times New Roman" w:cs="Times New Roman"/>
          <w:sz w:val="28"/>
          <w:szCs w:val="28"/>
        </w:rPr>
        <w:t>ОАО «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Новокаолиновый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горнообогатительный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комбинат»;</w:t>
      </w:r>
    </w:p>
    <w:p w:rsidR="008F71CB" w:rsidRPr="009524F2" w:rsidRDefault="008F71CB" w:rsidP="008F71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проекта планируется реализация проекта </w:t>
      </w:r>
      <w:r w:rsidRPr="009524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«Классификация декоративных мраморных песков» с целью расширения номенклатуры выпускаемой продукции – декоративных фракционированных мраморных песков, которые применяются в основном в строительной индукции для декоративно-отделочных и облицовочных работ. Строительство нового объекта предполагается производить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хозспособом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промплощадке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ОАО «НГОК». Стоимость данного проекта незначительная, поэтому приобретение оборудования и прочие расходы планируется </w:t>
      </w:r>
      <w:r w:rsidRPr="009524F2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производить за счет прибыли предприятия. Необходимые дополнительные кадры работников технологического персонала планируется набрать и подготовить из местного населения.</w:t>
      </w:r>
    </w:p>
    <w:p w:rsidR="008F71CB" w:rsidRPr="009524F2" w:rsidRDefault="008F71CB" w:rsidP="008F71CB">
      <w:pPr>
        <w:tabs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2. Планируется реализация проекта «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Российско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– Австрийское предприятие по производству тонкодисперсных порошков наполнителей», строительство которого предусматривается на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промплощадке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ОАО «НГОК». В основном планируется выпуск тонкодисперсных марок карбоната кальция «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  <w:lang w:val="en-US"/>
        </w:rPr>
        <w:t>Uralcarb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- 5» и «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  <w:lang w:val="en-US"/>
        </w:rPr>
        <w:t>Uralcarb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- 2». Эта продукция применяется в качестве наполнителей для </w:t>
      </w:r>
      <w:proofErr w:type="gramStart"/>
      <w:r w:rsidRPr="009524F2">
        <w:rPr>
          <w:rFonts w:ascii="Times New Roman" w:eastAsia="Times New Roman" w:hAnsi="Times New Roman" w:cs="Times New Roman"/>
          <w:sz w:val="28"/>
          <w:szCs w:val="28"/>
        </w:rPr>
        <w:t>лакокрасочной</w:t>
      </w:r>
      <w:proofErr w:type="gramEnd"/>
      <w:r w:rsidRPr="009524F2">
        <w:rPr>
          <w:rFonts w:ascii="Times New Roman" w:eastAsia="Times New Roman" w:hAnsi="Times New Roman" w:cs="Times New Roman"/>
          <w:sz w:val="28"/>
          <w:szCs w:val="28"/>
        </w:rPr>
        <w:t>, бумажной промышленностях в производстве ПВХ и т.д. Персонал также планируется набрать из местного населения.</w:t>
      </w:r>
    </w:p>
    <w:p w:rsidR="008F71CB" w:rsidRPr="009524F2" w:rsidRDefault="008F71CB" w:rsidP="008F71C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b/>
          <w:sz w:val="28"/>
          <w:szCs w:val="28"/>
        </w:rPr>
        <w:t>Предложения по развитию агропромышленного комплекса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В Карталинском районе наиболее перспективными считаем: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1) переход земли и имущества к эффективным собственникам;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2) привлечение инвестиций, в том числе в формирование инфраструктуры;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3) создание </w:t>
      </w:r>
      <w:r w:rsidRPr="009524F2">
        <w:rPr>
          <w:rFonts w:ascii="Times New Roman" w:eastAsia="Times New Roman" w:hAnsi="Times New Roman" w:cs="Times New Roman"/>
          <w:b/>
          <w:bCs/>
          <w:sz w:val="28"/>
          <w:szCs w:val="28"/>
        </w:rPr>
        <w:t>агропромышленных холдингов</w:t>
      </w:r>
      <w:r w:rsidRPr="009524F2">
        <w:rPr>
          <w:rFonts w:ascii="Times New Roman" w:eastAsia="Times New Roman" w:hAnsi="Times New Roman" w:cs="Times New Roman"/>
          <w:sz w:val="28"/>
          <w:szCs w:val="28"/>
        </w:rPr>
        <w:t>, включающих в себя всю цепочку вплоть до производства конечного продукта с высокой долей добавленной стоимости.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4) кластеры по производству продукции растениеводства.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Кластеры представляют собой централизованно управляемые и вертикально интегрированные структуры, объединяющие сельское хозяйство, перерабатывающие отрасли и торговлю. Это обеспечивает сокращение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трансакционных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524F2">
        <w:rPr>
          <w:rFonts w:ascii="Times New Roman" w:eastAsia="Times New Roman" w:hAnsi="Times New Roman" w:cs="Times New Roman"/>
          <w:sz w:val="28"/>
          <w:szCs w:val="28"/>
        </w:rPr>
        <w:t>издержек</w:t>
      </w:r>
      <w:proofErr w:type="gram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и позволяют решать следующие задачи: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- вовлечение в сельскохозяйственный оборот заброшенных земель, обеспечение прав владельцев земельных долей;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- создание институциональных условий развития сельского хозяйства (сельскохозяйственных предприятий и семейных хозяйств);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- устранение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диспаритета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цен в обмене сельского хозяйства с промышленностью;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- реструктуризация, реорганизация, реконструкция и модернизация;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- профессиональная подготовка управленческого и производственного персонала;</w:t>
      </w:r>
    </w:p>
    <w:p w:rsidR="008F71CB" w:rsidRPr="009524F2" w:rsidRDefault="008F71CB" w:rsidP="008F7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- развитие механизма взаимодействия </w:t>
      </w:r>
      <w:proofErr w:type="spellStart"/>
      <w:r w:rsidRPr="009524F2">
        <w:rPr>
          <w:rFonts w:ascii="Times New Roman" w:eastAsia="Times New Roman" w:hAnsi="Times New Roman" w:cs="Times New Roman"/>
          <w:sz w:val="28"/>
          <w:szCs w:val="28"/>
        </w:rPr>
        <w:t>агрохолдингов</w:t>
      </w:r>
      <w:proofErr w:type="spellEnd"/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 с местными и региональными органами власти.</w:t>
      </w:r>
    </w:p>
    <w:p w:rsidR="00D97914" w:rsidRPr="009524F2" w:rsidRDefault="00D97914" w:rsidP="00D97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Стратегия обновления и повышения конкурентоспособности сельского хозяйства Карталинского муниципального района должна быть основана на следующих принципах:</w:t>
      </w:r>
    </w:p>
    <w:p w:rsidR="00D97914" w:rsidRPr="009524F2" w:rsidRDefault="00D97914" w:rsidP="00D97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 xml:space="preserve">1. Стратегия должна быть выработана на основе долгосрочного (до </w:t>
      </w:r>
      <w:smartTag w:uri="urn:schemas-microsoft-com:office:smarttags" w:element="metricconverter">
        <w:smartTagPr>
          <w:attr w:name="ProductID" w:val="2020 г"/>
        </w:smartTagPr>
        <w:r w:rsidRPr="009524F2">
          <w:rPr>
            <w:rFonts w:ascii="Times New Roman" w:eastAsia="Times New Roman" w:hAnsi="Times New Roman" w:cs="Times New Roman"/>
            <w:sz w:val="28"/>
            <w:szCs w:val="28"/>
          </w:rPr>
          <w:t>2020 г</w:t>
        </w:r>
      </w:smartTag>
      <w:r w:rsidRPr="009524F2">
        <w:rPr>
          <w:rFonts w:ascii="Times New Roman" w:eastAsia="Times New Roman" w:hAnsi="Times New Roman" w:cs="Times New Roman"/>
          <w:sz w:val="28"/>
          <w:szCs w:val="28"/>
        </w:rPr>
        <w:t>.) прогноза численности населения, развития экономики и аграрного сектора в частности.</w:t>
      </w:r>
    </w:p>
    <w:p w:rsidR="00D97914" w:rsidRPr="009524F2" w:rsidRDefault="00D97914" w:rsidP="00D97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2. Стратегию необходимо ориентировать на распространение пятого и освоение перспективного шестого технологического укладов, обеспечивающих конкурентоспособность продукции аграрного сектора.</w:t>
      </w:r>
    </w:p>
    <w:p w:rsidR="00D97914" w:rsidRPr="009524F2" w:rsidRDefault="00D97914" w:rsidP="00D97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3. Дифференцированная инновационная политика для разных способов хозяйствования.</w:t>
      </w:r>
    </w:p>
    <w:p w:rsidR="00D97914" w:rsidRPr="009524F2" w:rsidRDefault="00D97914" w:rsidP="00D97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4. Возрождение отечественного сельскохозяйственного машиностроения.</w:t>
      </w:r>
    </w:p>
    <w:p w:rsidR="00D97914" w:rsidRPr="009524F2" w:rsidRDefault="00D97914" w:rsidP="00D97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5. Научное, кадровое и информационное обеспечение.</w:t>
      </w:r>
    </w:p>
    <w:p w:rsidR="00D97914" w:rsidRPr="009524F2" w:rsidRDefault="00D97914" w:rsidP="00D97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t>6. Система управления национальной программой и научно-инновационным прогрессом в аграрном секторе.</w:t>
      </w:r>
    </w:p>
    <w:p w:rsidR="00D97914" w:rsidRPr="009524F2" w:rsidRDefault="00D97914" w:rsidP="00D97914">
      <w:pPr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Предложения по развитию </w:t>
      </w:r>
      <w:r w:rsidRPr="009524F2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предпринимательства</w:t>
      </w:r>
    </w:p>
    <w:p w:rsidR="00D97914" w:rsidRPr="009524F2" w:rsidRDefault="00D97914" w:rsidP="00D9791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4F2">
        <w:rPr>
          <w:rFonts w:ascii="Times New Roman" w:eastAsia="Times New Roman" w:hAnsi="Times New Roman" w:cs="Times New Roman"/>
          <w:sz w:val="28"/>
          <w:szCs w:val="28"/>
        </w:rPr>
        <w:lastRenderedPageBreak/>
        <w:t>В рамках Программы развития Карталинского муниципального района разработан проект «Малый бизнес» с целью устойчивого развития малого предпринимательства:</w:t>
      </w:r>
    </w:p>
    <w:p w:rsidR="00D97914" w:rsidRPr="009524F2" w:rsidRDefault="00D97914" w:rsidP="00D97914">
      <w:pPr>
        <w:pStyle w:val="3"/>
        <w:numPr>
          <w:ilvl w:val="0"/>
          <w:numId w:val="3"/>
        </w:numPr>
        <w:tabs>
          <w:tab w:val="clear" w:pos="1440"/>
          <w:tab w:val="num" w:pos="180"/>
        </w:tabs>
        <w:spacing w:after="0"/>
        <w:ind w:left="0" w:firstLine="240"/>
        <w:jc w:val="both"/>
        <w:rPr>
          <w:sz w:val="28"/>
          <w:szCs w:val="28"/>
        </w:rPr>
      </w:pPr>
      <w:r w:rsidRPr="009524F2">
        <w:rPr>
          <w:sz w:val="28"/>
          <w:szCs w:val="28"/>
        </w:rPr>
        <w:t>формирование качественно новой инфраструктуры малого бизнеса за счет совершенствования существующих и развития новых направлений в сфере предоставления товаров и услуг первой необходимости, организации производства  продовольственных товаров;</w:t>
      </w:r>
    </w:p>
    <w:p w:rsidR="00D97914" w:rsidRPr="009524F2" w:rsidRDefault="00D97914" w:rsidP="00D97914">
      <w:pPr>
        <w:pStyle w:val="3"/>
        <w:numPr>
          <w:ilvl w:val="0"/>
          <w:numId w:val="3"/>
        </w:numPr>
        <w:tabs>
          <w:tab w:val="clear" w:pos="1440"/>
          <w:tab w:val="num" w:pos="180"/>
        </w:tabs>
        <w:spacing w:after="0"/>
        <w:ind w:left="0" w:firstLine="240"/>
        <w:jc w:val="both"/>
        <w:rPr>
          <w:sz w:val="28"/>
          <w:szCs w:val="28"/>
        </w:rPr>
      </w:pPr>
      <w:r w:rsidRPr="009524F2">
        <w:rPr>
          <w:sz w:val="28"/>
          <w:szCs w:val="28"/>
        </w:rPr>
        <w:t>расширение деловой территории и повышение ее привлекательности на основе развития активного отдыха, развлечений, культурного досуга жителей и гостей города и района, расширение спектра сервисного обслуживания.</w:t>
      </w:r>
    </w:p>
    <w:p w:rsidR="00971DD9" w:rsidRPr="009524F2" w:rsidRDefault="00D97914" w:rsidP="00D97914">
      <w:pPr>
        <w:spacing w:after="0"/>
        <w:rPr>
          <w:rFonts w:ascii="Times New Roman" w:hAnsi="Times New Roman" w:cs="Times New Roman"/>
        </w:rPr>
      </w:pPr>
      <w:r w:rsidRPr="009524F2">
        <w:rPr>
          <w:rFonts w:ascii="Times New Roman" w:eastAsia="Times New Roman" w:hAnsi="Times New Roman" w:cs="Times New Roman"/>
          <w:b/>
          <w:sz w:val="28"/>
          <w:szCs w:val="28"/>
        </w:rPr>
        <w:t>Предложения по развитию туризма и отдыха</w:t>
      </w:r>
    </w:p>
    <w:sectPr w:rsidR="00971DD9" w:rsidRPr="009524F2" w:rsidSect="008F71CB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Segoe UI Symbol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D"/>
    <w:multiLevelType w:val="multilevel"/>
    <w:tmpl w:val="0000006D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7F"/>
    <w:multiLevelType w:val="multilevel"/>
    <w:tmpl w:val="0000007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80"/>
    <w:multiLevelType w:val="multilevel"/>
    <w:tmpl w:val="0000008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82"/>
    <w:multiLevelType w:val="multilevel"/>
    <w:tmpl w:val="000000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A9"/>
    <w:multiLevelType w:val="multilevel"/>
    <w:tmpl w:val="000000A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1A304C4E"/>
    <w:multiLevelType w:val="hybridMultilevel"/>
    <w:tmpl w:val="2F0C439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4B659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5A106959"/>
    <w:multiLevelType w:val="multilevel"/>
    <w:tmpl w:val="88500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8D586A"/>
    <w:multiLevelType w:val="hybridMultilevel"/>
    <w:tmpl w:val="233075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71CB"/>
    <w:rsid w:val="00041472"/>
    <w:rsid w:val="000518CD"/>
    <w:rsid w:val="000D1FE7"/>
    <w:rsid w:val="006A4936"/>
    <w:rsid w:val="008354FF"/>
    <w:rsid w:val="008F71CB"/>
    <w:rsid w:val="009524F2"/>
    <w:rsid w:val="00971DD9"/>
    <w:rsid w:val="00CF4AE4"/>
    <w:rsid w:val="00D9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уквица"/>
    <w:rsid w:val="008F71CB"/>
    <w:rPr>
      <w:lang w:val="ru-RU"/>
    </w:rPr>
  </w:style>
  <w:style w:type="paragraph" w:styleId="a4">
    <w:name w:val="List Paragraph"/>
    <w:basedOn w:val="a"/>
    <w:uiPriority w:val="34"/>
    <w:qFormat/>
    <w:rsid w:val="008F71CB"/>
    <w:pPr>
      <w:ind w:left="720"/>
      <w:contextualSpacing/>
    </w:pPr>
  </w:style>
  <w:style w:type="paragraph" w:styleId="3">
    <w:name w:val="Body Text 3"/>
    <w:basedOn w:val="a"/>
    <w:link w:val="30"/>
    <w:rsid w:val="00D9791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9791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2465</Words>
  <Characters>14055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dcterms:created xsi:type="dcterms:W3CDTF">2010-05-27T11:12:00Z</dcterms:created>
  <dcterms:modified xsi:type="dcterms:W3CDTF">2021-01-12T03:30:00Z</dcterms:modified>
</cp:coreProperties>
</file>